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EA4C" w14:textId="77777777" w:rsidR="00AC7025" w:rsidRDefault="00C94331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MINUTES</w:t>
      </w:r>
    </w:p>
    <w:p w14:paraId="4CCE4A76" w14:textId="77777777" w:rsidR="00AC7025" w:rsidRDefault="00C94331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210B7D97" w14:textId="77777777" w:rsidR="00AC7025" w:rsidRDefault="00C94331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March 5, 2024 | 6:00-8:30 p.m. | CVMCS LMC</w:t>
      </w:r>
    </w:p>
    <w:p w14:paraId="50DDD2D6" w14:textId="77777777" w:rsidR="00AC7025" w:rsidRDefault="00AC7025">
      <w:pPr>
        <w:spacing w:line="345" w:lineRule="auto"/>
        <w:rPr>
          <w:b/>
          <w:sz w:val="20"/>
          <w:szCs w:val="20"/>
        </w:rPr>
      </w:pPr>
    </w:p>
    <w:p w14:paraId="68EE326F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</w:p>
    <w:p w14:paraId="1511AC3C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6:08 p.m.</w:t>
      </w:r>
    </w:p>
    <w:p w14:paraId="62094074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Notification (WI Stat. 19.84(2))</w:t>
      </w:r>
    </w:p>
    <w:p w14:paraId="17FA86FF" w14:textId="77777777" w:rsidR="00AC7025" w:rsidRDefault="00C94331">
      <w:pPr>
        <w:ind w:left="1440"/>
        <w:rPr>
          <w:sz w:val="20"/>
          <w:szCs w:val="20"/>
        </w:rPr>
      </w:pPr>
      <w:r>
        <w:rPr>
          <w:sz w:val="20"/>
          <w:szCs w:val="20"/>
        </w:rPr>
        <w:t>The meeting is being held in-person and virtually, and is available to be joined:</w:t>
      </w:r>
    </w:p>
    <w:p w14:paraId="0119AAD9" w14:textId="77777777" w:rsidR="00AC7025" w:rsidRDefault="00C94331">
      <w:pPr>
        <w:shd w:val="clear" w:color="auto" w:fill="FFFFFF"/>
        <w:spacing w:before="240" w:after="240"/>
        <w:ind w:left="1440"/>
        <w:rPr>
          <w:b/>
          <w:sz w:val="20"/>
          <w:szCs w:val="20"/>
        </w:rPr>
      </w:pPr>
      <w:r>
        <w:rPr>
          <w:sz w:val="20"/>
          <w:szCs w:val="20"/>
        </w:rPr>
        <w:t>By Microsoft Teams: https://bit.ly/cvmcsgb</w:t>
      </w:r>
    </w:p>
    <w:p w14:paraId="50BC01E0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</w:p>
    <w:p w14:paraId="57A0CD4F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1. Mindy Braun - present</w:t>
      </w:r>
    </w:p>
    <w:p w14:paraId="4EF13A52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2. Josh Christianson - present</w:t>
      </w:r>
    </w:p>
    <w:p w14:paraId="175747D7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3. Jillian Gottsacker - present</w:t>
      </w:r>
    </w:p>
    <w:p w14:paraId="0A6BB3BD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4. Pam Hermodson - ex officio - present</w:t>
      </w:r>
    </w:p>
    <w:p w14:paraId="60DB08B7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5. Nick Foiles - present</w:t>
      </w:r>
    </w:p>
    <w:p w14:paraId="4DEA3104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6. Frank Fucile - not present</w:t>
      </w:r>
    </w:p>
    <w:p w14:paraId="2C674CCF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7. Becky Johnson - present</w:t>
      </w:r>
    </w:p>
    <w:p w14:paraId="11FA5953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8. Melissa Kleven - present</w:t>
      </w:r>
    </w:p>
    <w:p w14:paraId="4C417A80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9. Amanda Palser - present</w:t>
      </w:r>
    </w:p>
    <w:p w14:paraId="070566EE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11. Sara Meeks - present</w:t>
      </w:r>
    </w:p>
    <w:p w14:paraId="754A778C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12. Nichole Smith - not present</w:t>
      </w:r>
    </w:p>
    <w:p w14:paraId="44D933D0" w14:textId="77777777" w:rsidR="00AC7025" w:rsidRDefault="00C94331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13. Jef Whitfield - present</w:t>
      </w:r>
    </w:p>
    <w:p w14:paraId="5BA59970" w14:textId="77777777" w:rsidR="00AC7025" w:rsidRDefault="00C94331">
      <w:pPr>
        <w:spacing w:line="240" w:lineRule="auto"/>
        <w:ind w:left="1440"/>
        <w:rPr>
          <w:b/>
          <w:sz w:val="20"/>
          <w:szCs w:val="20"/>
        </w:rPr>
      </w:pPr>
      <w:r>
        <w:rPr>
          <w:sz w:val="20"/>
          <w:szCs w:val="20"/>
        </w:rPr>
        <w:t>14. Rebekah Moua - present</w:t>
      </w:r>
    </w:p>
    <w:p w14:paraId="7AFC4695" w14:textId="77777777" w:rsidR="00AC7025" w:rsidRDefault="00AC7025">
      <w:pPr>
        <w:ind w:left="720"/>
        <w:rPr>
          <w:sz w:val="20"/>
          <w:szCs w:val="20"/>
        </w:rPr>
      </w:pPr>
    </w:p>
    <w:p w14:paraId="3B2CCDB9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Public Participation/Forum</w:t>
      </w:r>
    </w:p>
    <w:p w14:paraId="40DCF4F8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Lisa Sylvester</w:t>
      </w:r>
    </w:p>
    <w:p w14:paraId="77AEA1DC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Adrianne Shepard</w:t>
      </w:r>
      <w:r>
        <w:rPr>
          <w:b/>
          <w:sz w:val="20"/>
          <w:szCs w:val="20"/>
        </w:rPr>
        <w:br/>
      </w:r>
    </w:p>
    <w:p w14:paraId="018477FA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Consent Resolution Agenda</w:t>
      </w:r>
    </w:p>
    <w:p w14:paraId="51FB5975" w14:textId="77777777" w:rsidR="00AC7025" w:rsidRDefault="00C94331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[For the consent agenda, the Board has been furnished with background material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32A3BAB8" w14:textId="77777777" w:rsidR="00AC7025" w:rsidRDefault="00C94331">
      <w:pPr>
        <w:numPr>
          <w:ilvl w:val="1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Governance Board Minutes: </w:t>
      </w:r>
      <w:hyperlink r:id="rId5">
        <w:r>
          <w:rPr>
            <w:color w:val="1155CC"/>
            <w:sz w:val="20"/>
            <w:szCs w:val="20"/>
            <w:u w:val="single"/>
          </w:rPr>
          <w:t>February 6, 2024</w:t>
        </w:r>
      </w:hyperlink>
    </w:p>
    <w:p w14:paraId="4E3EE249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Motion to approve by Nick Foiles, seconded by Mindy Braun, passed unanimously.</w:t>
      </w:r>
    </w:p>
    <w:p w14:paraId="5D7BE242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Committee Notes: </w:t>
      </w:r>
      <w:hyperlink r:id="rId6">
        <w:r>
          <w:rPr>
            <w:color w:val="1155CC"/>
            <w:sz w:val="20"/>
            <w:szCs w:val="20"/>
            <w:u w:val="single"/>
          </w:rPr>
          <w:t>February 14, 2024</w:t>
        </w:r>
      </w:hyperlink>
      <w:r>
        <w:rPr>
          <w:b/>
          <w:sz w:val="20"/>
          <w:szCs w:val="20"/>
        </w:rPr>
        <w:br/>
      </w:r>
    </w:p>
    <w:p w14:paraId="74A3F2B6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Principal’s Report</w:t>
      </w:r>
    </w:p>
    <w:p w14:paraId="50A3302B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Staffing meeting March 14, 2024, we were given approval for keeping our coaches and interventionalists. </w:t>
      </w:r>
    </w:p>
    <w:p w14:paraId="1F7BCBCC" w14:textId="77777777" w:rsidR="00AC7025" w:rsidRDefault="00AC7025">
      <w:pPr>
        <w:rPr>
          <w:b/>
          <w:sz w:val="20"/>
          <w:szCs w:val="20"/>
        </w:rPr>
      </w:pPr>
    </w:p>
    <w:p w14:paraId="6B461358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Committee Reports </w:t>
      </w:r>
      <w:r>
        <w:rPr>
          <w:sz w:val="20"/>
          <w:szCs w:val="20"/>
        </w:rPr>
        <w:t>(shortened to accommodate education session)</w:t>
      </w:r>
    </w:p>
    <w:p w14:paraId="7A6106AF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Identity Committee - Nichole Smith and Melissa Kleven</w:t>
      </w:r>
    </w:p>
    <w:p w14:paraId="774A612E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11, 2024, 5:30-7 p.m. Parent Education Night. We will have a panel of guests from local schools to discuss transitioning from Montessori to middle schools.</w:t>
      </w:r>
    </w:p>
    <w:p w14:paraId="7B7F1A6B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 Committee - Sara Meeks</w:t>
      </w:r>
    </w:p>
    <w:p w14:paraId="56256CB0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State of the Schools Survey Response. 12 responses from staff, 29 from families.</w:t>
      </w:r>
    </w:p>
    <w:p w14:paraId="74C7727A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ECASD Year-End Report. Committee chairs will put together a bulleted list of what was accomplished over the past year.</w:t>
      </w:r>
    </w:p>
    <w:p w14:paraId="227FAAA8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EDI Committee - Jef Whitfield</w:t>
      </w:r>
    </w:p>
    <w:p w14:paraId="16C2BE15" w14:textId="77777777" w:rsidR="00AC7025" w:rsidRDefault="00AC7025">
      <w:pPr>
        <w:ind w:left="1440"/>
        <w:rPr>
          <w:sz w:val="20"/>
          <w:szCs w:val="20"/>
        </w:rPr>
      </w:pPr>
    </w:p>
    <w:p w14:paraId="4802F74E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Development Committee - Josh Christianson.</w:t>
      </w:r>
    </w:p>
    <w:p w14:paraId="34D656B6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Election Update. 7 responses, 1 nominee for GB, 21 nominations for PG. We ask that each members of GB nominate someone for </w:t>
      </w:r>
    </w:p>
    <w:p w14:paraId="1DC942C2" w14:textId="77777777" w:rsidR="00AC7025" w:rsidRDefault="00C94331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Election Timeline. Vote in early April, close two weeks later.</w:t>
      </w:r>
    </w:p>
    <w:p w14:paraId="4D12E09F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Parent Group - PG Representative or Sara. Of the 21 nominations, 6 are current members that will not be running for a 2nd term. They are working on the budget right now. They are also discussing a seed swap, garden plans, such as starting seeds. The Wacky Dance was a success.</w:t>
      </w:r>
    </w:p>
    <w:p w14:paraId="68400CED" w14:textId="77777777" w:rsidR="00AC7025" w:rsidRDefault="00AC7025">
      <w:pPr>
        <w:ind w:left="1440"/>
        <w:rPr>
          <w:sz w:val="20"/>
          <w:szCs w:val="20"/>
        </w:rPr>
      </w:pPr>
    </w:p>
    <w:p w14:paraId="7C3CBFC7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Items for Discussion / Action</w:t>
      </w:r>
    </w:p>
    <w:p w14:paraId="419633C6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Review Governance Board Calendar</w:t>
        </w:r>
      </w:hyperlink>
      <w:r>
        <w:rPr>
          <w:sz w:val="20"/>
          <w:szCs w:val="20"/>
        </w:rPr>
        <w:t>: updates and action items</w:t>
      </w:r>
    </w:p>
    <w:p w14:paraId="3A4CFDC9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Fun Fridays are going really well. </w:t>
      </w:r>
    </w:p>
    <w:p w14:paraId="36B0CD1B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Waitlist Policy Update. Discussing clarifying the waitlist policy when an individual’s status changes.</w:t>
      </w:r>
      <w:r>
        <w:rPr>
          <w:sz w:val="20"/>
          <w:szCs w:val="20"/>
        </w:rPr>
        <w:br/>
      </w:r>
    </w:p>
    <w:p w14:paraId="37B94A6B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5A68BAE5" w14:textId="77777777" w:rsidR="00AC7025" w:rsidRDefault="00C94331">
      <w:pPr>
        <w:numPr>
          <w:ilvl w:val="1"/>
          <w:numId w:val="1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501(c)3 Status. The CVMCS is currently a non-stock corporation. Further discussion will occur regarding whether CVMCS also needs to have 501(c)3 status.</w:t>
      </w:r>
      <w:r>
        <w:rPr>
          <w:sz w:val="20"/>
          <w:szCs w:val="20"/>
        </w:rPr>
        <w:br/>
      </w:r>
    </w:p>
    <w:p w14:paraId="7ED6BCBA" w14:textId="77777777" w:rsidR="00AC7025" w:rsidRDefault="00C94331">
      <w:pPr>
        <w:numPr>
          <w:ilvl w:val="0"/>
          <w:numId w:val="1"/>
        </w:numPr>
        <w:shd w:val="clear" w:color="auto" w:fill="FFFFFF"/>
        <w:rPr>
          <w:b/>
          <w:color w:val="222222"/>
          <w:sz w:val="20"/>
          <w:szCs w:val="20"/>
        </w:rPr>
      </w:pPr>
      <w:r>
        <w:rPr>
          <w:b/>
          <w:sz w:val="20"/>
          <w:szCs w:val="20"/>
        </w:rPr>
        <w:t>Important Dates/Reminders</w:t>
      </w:r>
    </w:p>
    <w:p w14:paraId="0F132E19" w14:textId="77777777" w:rsidR="00AC7025" w:rsidRDefault="00C94331">
      <w:pPr>
        <w:numPr>
          <w:ilvl w:val="1"/>
          <w:numId w:val="1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Next meeting: Tuesday, April 2</w:t>
      </w:r>
    </w:p>
    <w:p w14:paraId="6DDC38BD" w14:textId="77777777" w:rsidR="00AC7025" w:rsidRDefault="00C94331">
      <w:pPr>
        <w:numPr>
          <w:ilvl w:val="1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Read-A-Thon: March 10-31</w:t>
      </w:r>
    </w:p>
    <w:p w14:paraId="3479ABB0" w14:textId="77777777" w:rsidR="00AC7025" w:rsidRDefault="00C94331">
      <w:pPr>
        <w:numPr>
          <w:ilvl w:val="1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CVMCS Coffee Social: Tuesday, March 12</w:t>
      </w:r>
    </w:p>
    <w:p w14:paraId="3ABC50AF" w14:textId="77777777" w:rsidR="00AC7025" w:rsidRDefault="00C94331">
      <w:pPr>
        <w:numPr>
          <w:ilvl w:val="1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Fun Fridays February Session: Friday, March 15</w:t>
      </w:r>
    </w:p>
    <w:p w14:paraId="657029EE" w14:textId="77777777" w:rsidR="00AC7025" w:rsidRDefault="00C94331">
      <w:pPr>
        <w:numPr>
          <w:ilvl w:val="1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Parent Group Meeting: Thursday, March 21</w:t>
      </w:r>
    </w:p>
    <w:p w14:paraId="1B057FEE" w14:textId="77777777" w:rsidR="00AC7025" w:rsidRDefault="00C94331">
      <w:pPr>
        <w:numPr>
          <w:ilvl w:val="1"/>
          <w:numId w:val="1"/>
        </w:numPr>
        <w:shd w:val="clear" w:color="auto" w:fill="FFFFFF"/>
        <w:rPr>
          <w:color w:val="222222"/>
          <w:sz w:val="20"/>
          <w:szCs w:val="20"/>
        </w:rPr>
      </w:pPr>
      <w:r>
        <w:rPr>
          <w:sz w:val="20"/>
          <w:szCs w:val="20"/>
        </w:rPr>
        <w:t>Parent Group Spring Thrift Sale: Saturday, March 16</w:t>
      </w:r>
      <w:r>
        <w:rPr>
          <w:b/>
          <w:sz w:val="20"/>
          <w:szCs w:val="20"/>
        </w:rPr>
        <w:br/>
      </w:r>
    </w:p>
    <w:p w14:paraId="3D099997" w14:textId="77777777" w:rsidR="00AC7025" w:rsidRDefault="00C9433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Adjourn to Navigating Identity, Power, and Privilege Education Session facilitated by Jodi Thesing-Ritter, Director of the Center for EDI Training, Development and Education at UW-EC</w:t>
      </w:r>
    </w:p>
    <w:p w14:paraId="3455FE50" w14:textId="77777777" w:rsidR="00AC7025" w:rsidRDefault="00C9433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Move to adjourn by Jef Whitfield, seconded by Rebekah Moua, passed unanimously at 6:56 p.m.</w:t>
      </w:r>
    </w:p>
    <w:p w14:paraId="620A0F56" w14:textId="77777777" w:rsidR="00AC7025" w:rsidRDefault="00C94331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14:paraId="36FB5300" w14:textId="77777777" w:rsidR="00AC7025" w:rsidRDefault="00C94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Members:</w:t>
      </w:r>
    </w:p>
    <w:p w14:paraId="62ABEB08" w14:textId="77777777" w:rsidR="00AC7025" w:rsidRDefault="00AC7025">
      <w:pPr>
        <w:rPr>
          <w:b/>
          <w:sz w:val="20"/>
          <w:szCs w:val="20"/>
        </w:rPr>
      </w:pPr>
    </w:p>
    <w:tbl>
      <w:tblPr>
        <w:tblStyle w:val="a"/>
        <w:tblW w:w="1005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550"/>
        <w:gridCol w:w="2415"/>
        <w:gridCol w:w="2460"/>
      </w:tblGrid>
      <w:tr w:rsidR="00AC7025" w14:paraId="6A6D9271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8F68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Montessori Identity</w:t>
            </w:r>
          </w:p>
          <w:p w14:paraId="44DE9280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Kleven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29A70CF2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Nichole Smith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08A86E98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Johnson</w:t>
            </w:r>
          </w:p>
          <w:p w14:paraId="40A7660E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Palser</w:t>
            </w:r>
            <w:r>
              <w:rPr>
                <w:sz w:val="20"/>
                <w:szCs w:val="20"/>
              </w:rPr>
              <w:br/>
              <w:t>Janelle Solberg</w:t>
            </w:r>
          </w:p>
          <w:p w14:paraId="710300B3" w14:textId="77777777" w:rsidR="00AC7025" w:rsidRDefault="00AC7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B629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Equity, Diversity &amp; Inclusion</w:t>
            </w:r>
          </w:p>
          <w:p w14:paraId="4FDF025C" w14:textId="77777777" w:rsidR="00AC7025" w:rsidRDefault="00C9433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 Whitfield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396A577E" w14:textId="77777777" w:rsidR="00AC7025" w:rsidRDefault="00C94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Fucile</w:t>
            </w:r>
          </w:p>
          <w:p w14:paraId="3FAB4EF8" w14:textId="77777777" w:rsidR="00AC7025" w:rsidRDefault="00C94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Moua</w:t>
            </w:r>
          </w:p>
          <w:p w14:paraId="2A0163E6" w14:textId="77777777" w:rsidR="00AC7025" w:rsidRDefault="00C94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Hermodson</w:t>
            </w:r>
          </w:p>
          <w:p w14:paraId="1262464C" w14:textId="77777777" w:rsidR="00AC7025" w:rsidRDefault="00C9433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Pavey</w:t>
            </w:r>
            <w:r>
              <w:rPr>
                <w:sz w:val="20"/>
                <w:szCs w:val="20"/>
              </w:rPr>
              <w:br/>
              <w:t>Hannah Hidaka</w:t>
            </w:r>
            <w:r>
              <w:rPr>
                <w:sz w:val="20"/>
                <w:szCs w:val="20"/>
              </w:rPr>
              <w:br/>
              <w:t>Ji Eun Kim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9FFC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Communications</w:t>
            </w:r>
          </w:p>
          <w:p w14:paraId="4119603C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Meeks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058DC7E6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Jillian Gottsacker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7DD3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Development</w:t>
            </w:r>
          </w:p>
          <w:p w14:paraId="7DF9D520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Christianson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747225C8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Mindy Braun</w:t>
            </w:r>
          </w:p>
          <w:p w14:paraId="5A205EEB" w14:textId="77777777" w:rsidR="00AC7025" w:rsidRDefault="00C9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Foiles</w:t>
            </w:r>
          </w:p>
          <w:p w14:paraId="26E6418D" w14:textId="77777777" w:rsidR="00AC7025" w:rsidRDefault="00AC7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897D930" w14:textId="77777777" w:rsidR="00AC7025" w:rsidRDefault="00AC7025">
      <w:pPr>
        <w:rPr>
          <w:b/>
          <w:sz w:val="20"/>
          <w:szCs w:val="20"/>
          <w:u w:val="single"/>
        </w:rPr>
      </w:pPr>
    </w:p>
    <w:sectPr w:rsidR="00AC702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2241"/>
    <w:multiLevelType w:val="multilevel"/>
    <w:tmpl w:val="8DA6B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460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25"/>
    <w:rsid w:val="003E10E1"/>
    <w:rsid w:val="00AC7025"/>
    <w:rsid w:val="00C9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CB16"/>
  <w15:docId w15:val="{4A8ACF44-32D0-4A93-9622-16BC349F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0yATJQBwojinM4svj8rSSQ6ZRtw90gSudBq7UmaA7_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RyF9BEgDsTC1cIKBEidAHIgjj0KBQXUyjP4YWqgF45A/edit?usp=sharing" TargetMode="External"/><Relationship Id="rId5" Type="http://schemas.openxmlformats.org/officeDocument/2006/relationships/hyperlink" Target="https://docs.google.com/document/d/1M2LsVL9GLIgFZpYxMU9FQkmEMp1I8Q_1c2Exud1Cmeo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2024-06-17T16:12:00Z</dcterms:created>
  <dcterms:modified xsi:type="dcterms:W3CDTF">2024-06-17T16:12:00Z</dcterms:modified>
</cp:coreProperties>
</file>